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13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4806"/>
        <w:gridCol w:w="4807"/>
      </w:tblGrid>
      <w:tr>
        <w:trPr>
          <w:trHeight w:val="420" w:hRule="atLeast"/>
        </w:trPr>
        <w:tc>
          <w:tcPr>
            <w:tcW w:w="4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REGIME DI AVVIO:</w:t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Comunicazione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ex art. 115, commi 1-5 del T.U.L.P.S., approvato con R.D. 773/1931, e  art.163, comma 2, lettera d) del D.Lgs. n. 112/98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jc w:val="right"/>
              <w:rPr>
                <w:rFonts w:ascii="Arial" w:hAnsi="Arial"/>
                <w:b/>
                <w:b/>
                <w:bCs/>
                <w:color w:val="auto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auto"/>
                <w:sz w:val="12"/>
                <w:szCs w:val="12"/>
              </w:rPr>
            </w:r>
          </w:p>
          <w:p>
            <w:pPr>
              <w:pStyle w:val="Normal"/>
              <w:ind w:left="0" w:right="0" w:hanging="0"/>
              <w:jc w:val="right"/>
              <w:rPr>
                <w:rFonts w:ascii="Arial" w:hAnsi="Arial"/>
                <w:b/>
                <w:b/>
                <w:bCs/>
                <w:color w:val="auto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auto"/>
                <w:sz w:val="12"/>
                <w:szCs w:val="12"/>
              </w:rPr>
              <w:t>Il modulo è trasmesso, a cura del SUAP, alla Questura competente per territorio</w:t>
            </w:r>
          </w:p>
          <w:p>
            <w:pPr>
              <w:pStyle w:val="Normal"/>
              <w:ind w:left="0" w:right="0" w:hanging="0"/>
              <w:jc w:val="right"/>
              <w:rPr>
                <w:rFonts w:ascii="Arial" w:hAnsi="Arial"/>
                <w:b/>
                <w:b/>
                <w:bCs/>
                <w:color w:val="auto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auto"/>
                <w:sz w:val="12"/>
                <w:szCs w:val="12"/>
              </w:rPr>
              <w:t>(*) In Friuli VG tutte le agenzie di affari sono di competenza del Questore</w:t>
            </w:r>
          </w:p>
        </w:tc>
      </w:tr>
      <w:tr>
        <w:trPr>
          <w:trHeight w:val="90" w:hRule="atLeast"/>
        </w:trPr>
        <w:tc>
          <w:tcPr>
            <w:tcW w:w="4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jc w:val="right"/>
              <w:rPr>
                <w:rFonts w:ascii="Arial" w:hAnsi="Arial"/>
                <w:b/>
                <w:b/>
                <w:bCs/>
                <w:color w:val="0000FF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0000FF"/>
                <w:sz w:val="12"/>
                <w:szCs w:val="12"/>
              </w:rPr>
              <w:t xml:space="preserve">Questo modulo </w:t>
            </w:r>
            <w:r>
              <w:rPr>
                <w:rFonts w:ascii="Arial" w:hAnsi="Arial"/>
                <w:b/>
                <w:bCs/>
                <w:color w:val="0000FF"/>
                <w:sz w:val="12"/>
                <w:szCs w:val="12"/>
                <w:u w:val="single"/>
              </w:rPr>
              <w:t>DEVE ESSERE compilato</w:t>
            </w:r>
            <w:r>
              <w:rPr>
                <w:rFonts w:ascii="Arial" w:hAnsi="Arial"/>
                <w:b/>
                <w:bCs/>
                <w:color w:val="0000FF"/>
                <w:sz w:val="12"/>
                <w:szCs w:val="12"/>
              </w:rPr>
              <w:t xml:space="preserve"> con OpenOffice o Libre Office</w:t>
            </w:r>
          </w:p>
        </w:tc>
      </w:tr>
    </w:tbl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9613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9613"/>
      </w:tblGrid>
      <w:tr>
        <w:trPr>
          <w:trHeight w:val="510" w:hRule="atLeast"/>
        </w:trPr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Heading1"/>
              <w:numPr>
                <w:ilvl w:val="0"/>
                <w:numId w:val="0"/>
              </w:numPr>
              <w:spacing w:before="57" w:after="0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Dati generali dell'intervento</w:t>
            </w:r>
          </w:p>
        </w:tc>
      </w:tr>
      <w:tr>
        <w:trPr>
          <w:trHeight w:val="454" w:hRule="exact"/>
        </w:trPr>
        <w:tc>
          <w:tcPr>
            <w:tcW w:w="9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Heading2"/>
              <w:numPr>
                <w:ilvl w:val="1"/>
                <w:numId w:val="1"/>
              </w:numPr>
              <w:spacing w:before="62" w:after="62"/>
              <w:rPr/>
            </w:pPr>
            <w:r>
              <w:rPr>
                <w:i w:val="false"/>
                <w:iCs w:val="false"/>
                <w:color w:val="0000FF"/>
                <w:sz w:val="20"/>
                <w:szCs w:val="20"/>
              </w:rPr>
              <w:t xml:space="preserve">1.1 Numero della domanda </w:t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</w:r>
          </w:p>
        </w:tc>
      </w:tr>
      <w:tr>
        <w:trPr>
          <w:trHeight w:val="515" w:hRule="exact"/>
        </w:trPr>
        <w:tc>
          <w:tcPr>
            <w:tcW w:w="9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Heading2"/>
              <w:numPr>
                <w:ilvl w:val="1"/>
                <w:numId w:val="1"/>
              </w:numPr>
              <w:spacing w:before="57" w:after="57"/>
              <w:textAlignment w:val="center"/>
              <w:rPr>
                <w:color w:val="0000FF"/>
                <w:sz w:val="20"/>
                <w:szCs w:val="20"/>
              </w:rPr>
            </w:pPr>
            <w:r>
              <w:rPr>
                <w:i w:val="false"/>
                <w:iCs w:val="false"/>
                <w:color w:val="0000FF"/>
                <w:sz w:val="20"/>
                <w:szCs w:val="20"/>
              </w:rPr>
              <w:t>1.2 Titolare dell'esercizio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9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Heading2"/>
              <w:numPr>
                <w:ilvl w:val="1"/>
                <w:numId w:val="1"/>
              </w:numPr>
              <w:spacing w:before="57" w:after="0"/>
              <w:textAlignment w:val="center"/>
              <w:rPr>
                <w:i w:val="false"/>
                <w:i w:val="false"/>
                <w:iCs w:val="false"/>
                <w:color w:val="0000FF"/>
                <w:sz w:val="20"/>
                <w:szCs w:val="20"/>
              </w:rPr>
            </w:pPr>
            <w:r>
              <w:rPr>
                <w:i w:val="false"/>
                <w:iCs w:val="false"/>
                <w:color w:val="0000FF"/>
                <w:sz w:val="20"/>
                <w:szCs w:val="20"/>
              </w:rPr>
              <w:t>1.3 Indirizzo dell'esercizio</w:t>
            </w:r>
          </w:p>
        </w:tc>
      </w:tr>
      <w:tr>
        <w:trPr>
          <w:trHeight w:val="816" w:hRule="exact"/>
        </w:trPr>
        <w:tc>
          <w:tcPr>
            <w:tcW w:w="9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ind w:left="397" w:right="0" w:hanging="0"/>
              <w:textAlignment w:val="bottom"/>
              <w:rPr/>
            </w:pPr>
            <w:r>
              <w:rPr>
                <w:i w:val="false"/>
                <w:iCs w:val="false"/>
                <w:color w:val="0000FF"/>
                <w:sz w:val="20"/>
                <w:szCs w:val="20"/>
              </w:rPr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  <w:t xml:space="preserve"> </w:t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  <w:t xml:space="preserve"> </w:t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  <w:t xml:space="preserve"> </w:t>
            </w:r>
            <w:r>
              <w:rPr>
                <w:b/>
                <w:bCs/>
                <w:i w:val="false"/>
                <w:iCs w:val="false"/>
                <w:color w:val="000000"/>
                <w:sz w:val="28"/>
                <w:szCs w:val="28"/>
              </w:rPr>
              <w:t>/</w:t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  <w:t xml:space="preserve"> </w:t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ind w:left="397" w:right="0" w:hanging="0"/>
              <w:textAlignment w:val="bottom"/>
              <w:rPr/>
            </w:pPr>
            <w:r>
              <w:rPr>
                <w:i w:val="false"/>
                <w:iCs w:val="false"/>
                <w:color w:val="0000FF"/>
                <w:sz w:val="20"/>
                <w:szCs w:val="20"/>
              </w:rPr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  <w:t xml:space="preserve"> </w:t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40180" cy="162560"/>
                      <wp:effectExtent l="0" t="0" r="0" b="0"/>
                      <wp:docPr id="1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9640" cy="162000"/>
                              </a:xfrm>
                            </wpg:grpSpPr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6.4pt;width:113.35pt;height:12.75pt" coordorigin="0,-128" coordsize="2267,255"/>
                  </w:pict>
                </mc:Fallback>
              </mc:AlternateContent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  <w:t xml:space="preserve"> </w:t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9638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38"/>
      </w:tblGrid>
      <w:tr>
        <w:trPr>
          <w:trHeight w:val="454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Arial" w:ascii="Arial" w:hAnsi="Arial"/>
                <w:b/>
                <w:color w:val="FF0000"/>
                <w:sz w:val="28"/>
                <w:szCs w:val="28"/>
              </w:rPr>
              <w:t>2. Specifiche relative all’attività</w:t>
            </w:r>
          </w:p>
        </w:tc>
      </w:tr>
      <w:tr>
        <w:trPr>
          <w:trHeight w:val="284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FF"/>
                <w:sz w:val="20"/>
                <w:szCs w:val="20"/>
              </w:rPr>
              <w:t>2.1 Tipologia di attività</w:t>
            </w:r>
          </w:p>
        </w:tc>
      </w:tr>
      <w:tr>
        <w:trPr>
          <w:trHeight w:val="1302" w:hRule="atLeast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Indicare il tipo di attività esercitata o che si intende esercitare: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tbl>
            <w:tblPr>
              <w:tblW w:w="9340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3113"/>
              <w:gridCol w:w="3113"/>
              <w:gridCol w:w="3114"/>
            </w:tblGrid>
            <w:tr>
              <w:trPr/>
              <w:tc>
                <w:tcPr>
                  <w:tcW w:w="3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</w:r>
                  <w:r>
                    <w:rPr>
                      <w:rFonts w:cs="Arial"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Arial" w:ascii="Arial" w:hAnsi="Arial"/>
                      <w:sz w:val="16"/>
                      <w:szCs w:val="16"/>
                    </w:rPr>
                    <w:t>Agenzia di pubblici incanti</w:t>
                  </w:r>
                </w:p>
              </w:tc>
              <w:tc>
                <w:tcPr>
                  <w:tcW w:w="3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</w:r>
                  <w:r>
                    <w:rPr>
                      <w:rFonts w:cs="Arial"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Arial" w:ascii="Arial" w:hAnsi="Arial"/>
                      <w:sz w:val="16"/>
                      <w:szCs w:val="16"/>
                    </w:rPr>
                    <w:t>Agenzia matrimoniale</w:t>
                  </w:r>
                </w:p>
              </w:tc>
              <w:tc>
                <w:tcPr>
                  <w:tcW w:w="31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</w:r>
                  <w:r>
                    <w:rPr>
                      <w:rFonts w:cs="Arial"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Arial" w:ascii="Arial" w:hAnsi="Arial"/>
                      <w:sz w:val="16"/>
                      <w:szCs w:val="16"/>
                    </w:rPr>
                    <w:t>Agenzia di pubbliche relazioni</w:t>
                  </w:r>
                </w:p>
              </w:tc>
            </w:tr>
          </w:tbl>
          <w:p>
            <w:pPr>
              <w:pStyle w:val="Normal"/>
              <w:snapToGrid w:val="false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tbl>
            <w:tblPr>
              <w:tblW w:w="9337" w:type="dxa"/>
              <w:jc w:val="center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9337"/>
            </w:tblGrid>
            <w:tr>
              <w:trPr/>
              <w:tc>
                <w:tcPr>
                  <w:tcW w:w="93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</w:r>
                  <w:r>
                    <w:rPr>
                      <w:rFonts w:cs="Arial"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Arial" w:ascii="Arial" w:hAnsi="Arial"/>
                      <w:sz w:val="16"/>
                      <w:szCs w:val="16"/>
                    </w:rPr>
                    <w:t xml:space="preserve">Altre agenzie d'affari quali </w:t>
                  </w:r>
                  <w:r>
                    <w:rPr>
                      <w:rStyle w:val="FootnoteAnchor"/>
                      <w:rFonts w:cs="Arial" w:ascii="Arial" w:hAnsi="Arial"/>
                      <w:sz w:val="16"/>
                      <w:szCs w:val="16"/>
                    </w:rPr>
                    <w:footnoteReference w:id="2"/>
                  </w:r>
                </w:p>
                <w:p>
                  <w:pPr>
                    <w:pStyle w:val="Normal"/>
                    <w:snapToGrid w:val="false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</w:r>
                </w:p>
                <w:tbl>
                  <w:tblPr>
                    <w:tblW w:w="8929" w:type="dxa"/>
                    <w:jc w:val="center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CellMar>
                      <w:top w:w="55" w:type="dxa"/>
                      <w:left w:w="54" w:type="dxa"/>
                      <w:bottom w:w="55" w:type="dxa"/>
                      <w:right w:w="55" w:type="dxa"/>
                    </w:tblCellMar>
                  </w:tblPr>
                  <w:tblGrid>
                    <w:gridCol w:w="8929"/>
                  </w:tblGrid>
                  <w:tr>
                    <w:trPr/>
                    <w:tc>
                      <w:tcPr>
                        <w:tcW w:w="89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 w:ascii="Arial" w:hAnsi="Arial"/>
                            <w:sz w:val="16"/>
                            <w:szCs w:val="16"/>
                          </w:rPr>
                        </w:r>
                        <w:r>
                          <w:rPr>
                            <w:rFonts w:cs="Arial" w:ascii="Arial" w:hAnsi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Arial" w:ascii="Arial" w:hAnsi="Arial"/>
                            <w:sz w:val="16"/>
                            <w:szCs w:val="16"/>
                          </w:rPr>
                          <w:t>Organizzazione di mostre, fiere campionarie, esposizioni di prodotti, mercati, vendite televisive, congressi, riunioni, feste</w:t>
                        </w:r>
                      </w:p>
                    </w:tc>
                  </w:tr>
                  <w:tr>
                    <w:trPr/>
                    <w:tc>
                      <w:tcPr>
                        <w:tcW w:w="892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Normal"/>
                          <w:rPr/>
                        </w:pPr>
                        <w:r>
                          <w:rPr/>
                        </w:r>
                        <w:r>
                          <w:rPr/>
                          <w:t xml:space="preserve"> </w:t>
                        </w:r>
                        <w:r>
                          <w:rPr>
                            <w:rFonts w:eastAsia="Helvetica" w:cs="Arial" w:ascii="Arial" w:hAnsi="Arial"/>
                            <w:sz w:val="16"/>
                            <w:szCs w:val="16"/>
                          </w:rPr>
                          <w:t>Abbonamenti a giornali e riviste</w:t>
                        </w:r>
                      </w:p>
                    </w:tc>
                  </w:tr>
                  <w:tr>
                    <w:trPr/>
                    <w:tc>
                      <w:tcPr>
                        <w:tcW w:w="892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 w:ascii="Arial" w:hAnsi="Arial"/>
                            <w:sz w:val="16"/>
                            <w:szCs w:val="16"/>
                          </w:rPr>
                        </w:r>
                        <w:r>
                          <w:rPr>
                            <w:rFonts w:cs="Arial" w:ascii="Arial" w:hAnsi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Arial" w:ascii="Arial" w:hAnsi="Arial"/>
                            <w:sz w:val="16"/>
                            <w:szCs w:val="16"/>
                          </w:rPr>
                          <w:t>Informazioni commerciali</w:t>
                        </w:r>
                      </w:p>
                    </w:tc>
                  </w:tr>
                  <w:tr>
                    <w:trPr/>
                    <w:tc>
                      <w:tcPr>
                        <w:tcW w:w="892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 w:ascii="Arial" w:hAnsi="Arial"/>
                            <w:sz w:val="16"/>
                            <w:szCs w:val="16"/>
                          </w:rPr>
                        </w:r>
                        <w:r>
                          <w:rPr>
                            <w:rFonts w:cs="Arial" w:ascii="Arial" w:hAnsi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Arial" w:ascii="Arial" w:hAnsi="Arial"/>
                            <w:sz w:val="16"/>
                            <w:szCs w:val="16"/>
                          </w:rPr>
                          <w:t>Allestimento ed organizzazione di spettacoli ed eventi</w:t>
                        </w:r>
                      </w:p>
                    </w:tc>
                  </w:tr>
                  <w:tr>
                    <w:trPr/>
                    <w:tc>
                      <w:tcPr>
                        <w:tcW w:w="892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 w:ascii="Arial" w:hAnsi="Arial"/>
                            <w:sz w:val="16"/>
                            <w:szCs w:val="16"/>
                          </w:rPr>
                        </w:r>
                        <w:r>
                          <w:rPr>
                            <w:rFonts w:cs="Arial" w:ascii="Arial" w:hAnsi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Arial" w:ascii="Arial" w:hAnsi="Arial"/>
                            <w:sz w:val="16"/>
                            <w:szCs w:val="16"/>
                          </w:rPr>
                          <w:t>Compravendita con procura di veicoli usati</w:t>
                        </w:r>
                      </w:p>
                    </w:tc>
                  </w:tr>
                  <w:tr>
                    <w:trPr/>
                    <w:tc>
                      <w:tcPr>
                        <w:tcW w:w="892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 w:ascii="Arial" w:hAnsi="Arial"/>
                            <w:sz w:val="16"/>
                            <w:szCs w:val="16"/>
                          </w:rPr>
                        </w:r>
                        <w:r>
                          <w:rPr>
                            <w:rFonts w:cs="Arial" w:ascii="Arial" w:hAnsi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Arial" w:ascii="Arial" w:hAnsi="Arial"/>
                            <w:sz w:val="16"/>
                            <w:szCs w:val="16"/>
                          </w:rPr>
                          <w:t xml:space="preserve">Compravendita di cose usate </w:t>
                        </w:r>
                        <w:r>
                          <w:rPr>
                            <w:rFonts w:cs="Arial" w:ascii="Arial" w:hAnsi="Arial"/>
                            <w:i/>
                            <w:iCs/>
                            <w:sz w:val="16"/>
                            <w:szCs w:val="16"/>
                          </w:rPr>
                          <w:t>(specificare la tipologia)</w:t>
                        </w:r>
                        <w:r>
                          <w:rPr>
                            <w:rFonts w:cs="Arial" w:ascii="Arial" w:hAnsi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Arial" w:ascii="Arial" w:hAnsi="Arial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892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 w:ascii="Arial" w:hAnsi="Arial"/>
                            <w:sz w:val="16"/>
                            <w:szCs w:val="16"/>
                          </w:rPr>
                        </w:r>
                        <w:r>
                          <w:rPr>
                            <w:rFonts w:cs="Arial" w:ascii="Arial" w:hAnsi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Arial" w:ascii="Arial" w:hAnsi="Arial"/>
                            <w:sz w:val="16"/>
                            <w:szCs w:val="16"/>
                          </w:rPr>
                          <w:t>Prenotazione e vendita di biglietti per spettacoli e manifestazioni</w:t>
                        </w:r>
                      </w:p>
                    </w:tc>
                  </w:tr>
                  <w:tr>
                    <w:trPr/>
                    <w:tc>
                      <w:tcPr>
                        <w:tcW w:w="892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 w:ascii="Arial" w:hAnsi="Arial"/>
                            <w:sz w:val="16"/>
                            <w:szCs w:val="16"/>
                          </w:rPr>
                        </w:r>
                        <w:r>
                          <w:rPr>
                            <w:rFonts w:cs="Arial" w:ascii="Arial" w:hAnsi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Arial" w:ascii="Arial" w:hAnsi="Arial"/>
                            <w:sz w:val="16"/>
                            <w:szCs w:val="16"/>
                          </w:rPr>
                          <w:t>Disbrigo pratiche amministrative, per conto terzi, per il rilascio di documenti o certificazioni</w:t>
                        </w:r>
                      </w:p>
                    </w:tc>
                  </w:tr>
                  <w:tr>
                    <w:trPr/>
                    <w:tc>
                      <w:tcPr>
                        <w:tcW w:w="892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 w:ascii="Arial" w:hAnsi="Arial"/>
                            <w:sz w:val="16"/>
                            <w:szCs w:val="16"/>
                          </w:rPr>
                        </w:r>
                        <w:r>
                          <w:rPr>
                            <w:rFonts w:cs="Arial" w:ascii="Arial" w:hAnsi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Arial" w:ascii="Arial" w:hAnsi="Arial"/>
                            <w:sz w:val="16"/>
                            <w:szCs w:val="16"/>
                          </w:rPr>
                          <w:t>Pubblicità per conto terzi</w:t>
                        </w:r>
                      </w:p>
                    </w:tc>
                  </w:tr>
                  <w:tr>
                    <w:trPr/>
                    <w:tc>
                      <w:tcPr>
                        <w:tcW w:w="892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 w:ascii="Arial" w:hAnsi="Arial"/>
                            <w:sz w:val="16"/>
                            <w:szCs w:val="16"/>
                          </w:rPr>
                        </w:r>
                        <w:r>
                          <w:rPr>
                            <w:rFonts w:cs="Arial" w:ascii="Arial" w:hAnsi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Arial" w:ascii="Arial" w:hAnsi="Arial"/>
                            <w:sz w:val="16"/>
                            <w:szCs w:val="16"/>
                          </w:rPr>
                          <w:t>Disbrigo pratiche infortunistiche e assicurative</w:t>
                        </w:r>
                      </w:p>
                    </w:tc>
                  </w:tr>
                  <w:tr>
                    <w:trPr/>
                    <w:tc>
                      <w:tcPr>
                        <w:tcW w:w="892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 w:ascii="Arial" w:hAnsi="Arial"/>
                            <w:sz w:val="16"/>
                            <w:szCs w:val="16"/>
                          </w:rPr>
                        </w:r>
                        <w:r>
                          <w:rPr>
                            <w:rFonts w:cs="Arial" w:ascii="Arial" w:hAnsi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Arial" w:ascii="Arial" w:hAnsi="Arial"/>
                            <w:sz w:val="16"/>
                            <w:szCs w:val="16"/>
                          </w:rPr>
                          <w:t>Spedizioni e trasporti</w:t>
                        </w:r>
                      </w:p>
                    </w:tc>
                  </w:tr>
                  <w:tr>
                    <w:trPr/>
                    <w:tc>
                      <w:tcPr>
                        <w:tcW w:w="892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 w:ascii="Arial" w:hAnsi="Arial"/>
                            <w:sz w:val="16"/>
                            <w:szCs w:val="16"/>
                          </w:rPr>
                        </w:r>
                        <w:r>
                          <w:rPr>
                            <w:rFonts w:cs="Arial" w:ascii="Arial" w:hAnsi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Arial" w:ascii="Arial" w:hAnsi="Arial"/>
                            <w:sz w:val="16"/>
                            <w:szCs w:val="16"/>
                          </w:rPr>
                          <w:t xml:space="preserve">Altro </w:t>
                        </w:r>
                        <w:r>
                          <w:rPr>
                            <w:rFonts w:cs="Arial" w:ascii="Arial" w:hAnsi="Arial"/>
                            <w:i/>
                            <w:iCs/>
                            <w:sz w:val="16"/>
                            <w:szCs w:val="16"/>
                          </w:rPr>
                          <w:t>(specificare)</w:t>
                        </w:r>
                      </w:p>
                      <w:p>
                        <w:pPr>
                          <w:pStyle w:val="Normal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 w:ascii="Arial" w:hAnsi="Arial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snapToGrid w:val="false"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snapToGrid w:val="false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80" w:hRule="atLeast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28" w:after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</w:rPr>
              <w:t xml:space="preserve">(Nel caso di attività on-line) </w:t>
            </w:r>
            <w:r>
              <w:rPr>
                <w:rFonts w:cs="Arial" w:ascii="Arial" w:hAnsi="Arial"/>
                <w:sz w:val="16"/>
                <w:szCs w:val="16"/>
              </w:rPr>
              <w:t xml:space="preserve">L’attività verrà svolta: </w:t>
            </w:r>
          </w:p>
          <w:p>
            <w:pPr>
              <w:pStyle w:val="Normal"/>
              <w:snapToGrid w:val="false"/>
              <w:spacing w:before="28" w:after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esclusivamente on-line</w:t>
            </w:r>
          </w:p>
          <w:p>
            <w:pPr>
              <w:pStyle w:val="Normal"/>
              <w:snapToGrid w:val="false"/>
              <w:spacing w:before="28" w:after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anche on-line</w:t>
            </w:r>
          </w:p>
          <w:p>
            <w:pPr>
              <w:pStyle w:val="Normal"/>
              <w:snapToGrid w:val="false"/>
              <w:spacing w:before="28" w:after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 xml:space="preserve">e il sito web è il seguente: </w:t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9671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811"/>
        <w:gridCol w:w="23"/>
        <w:gridCol w:w="4837"/>
      </w:tblGrid>
      <w:tr>
        <w:trPr>
          <w:trHeight w:val="284" w:hRule="atLeast"/>
        </w:trPr>
        <w:tc>
          <w:tcPr>
            <w:tcW w:w="9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 w:val="true"/>
              <w:snapToGrid w:val="false"/>
              <w:spacing w:before="57" w:after="57"/>
              <w:rPr>
                <w:rFonts w:ascii="Arial" w:hAnsi="Arial" w:eastAsia="Arial Unicode MS" w:cs="Arial"/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Arial Unicode MS" w:cs="Arial" w:ascii="Arial" w:hAnsi="Arial"/>
                <w:b/>
                <w:color w:val="FF0000"/>
                <w:sz w:val="22"/>
                <w:szCs w:val="22"/>
              </w:rPr>
              <w:t>3. Dichiarazioni specifiche ai sensi e per gli effetti degli art. 46 e 47 del D.P.R. 445/2000</w:t>
            </w:r>
          </w:p>
        </w:tc>
      </w:tr>
      <w:tr>
        <w:trPr>
          <w:trHeight w:val="397" w:hRule="atLeast"/>
        </w:trPr>
        <w:tc>
          <w:tcPr>
            <w:tcW w:w="9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57" w:after="57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IL SOTTOSCRITTO/LA SOTTOSCRITTA</w:t>
            </w:r>
          </w:p>
        </w:tc>
      </w:tr>
      <w:tr>
        <w:trPr>
          <w:trHeight w:val="397" w:hRule="atLeast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Cognome </w:t>
            </w: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Nome </w:t>
            </w: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</w:p>
        </w:tc>
      </w:tr>
      <w:tr>
        <w:trPr>
          <w:trHeight w:val="397" w:hRule="atLeast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Data di nascita </w:t>
            </w:r>
            <w:r>
              <w:rPr>
                <w:rFonts w:cs="Arial" w:ascii="Arial" w:hAnsi="Arial"/>
                <w:sz w:val="16"/>
                <w:szCs w:val="16"/>
              </w:rPr>
            </w:r>
            <w:sdt>
              <w:sdtPr>
                <w:date w:fullDate="1900-01-01T00:00:00Z">
                  <w:dateFormat w:val="dd/MM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01/01/1900</w:t>
                </w:r>
              </w:sdtContent>
            </w:sdt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Codice Fiscale </w:t>
            </w: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9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b w:val="false"/>
                <w:i w:val="false"/>
                <w:sz w:val="16"/>
              </w:rPr>
            </w:pPr>
            <w:r>
              <w:rPr>
                <w:rFonts w:ascii="Arial" w:hAnsi="Arial"/>
                <w:b w:val="false"/>
                <w:i w:val="false"/>
                <w:sz w:val="16"/>
              </w:rPr>
              <w:t>Luogo nascita</w:t>
            </w:r>
          </w:p>
        </w:tc>
      </w:tr>
      <w:tr>
        <w:trPr>
          <w:trHeight w:val="397" w:hRule="atLeast"/>
        </w:trPr>
        <w:tc>
          <w:tcPr>
            <w:tcW w:w="48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Comune: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  <w:tc>
          <w:tcPr>
            <w:tcW w:w="4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Provincia: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</w:tr>
      <w:tr>
        <w:trPr>
          <w:trHeight w:val="450" w:hRule="atLeast"/>
        </w:trPr>
        <w:tc>
          <w:tcPr>
            <w:tcW w:w="48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Città estera: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  <w:tc>
          <w:tcPr>
            <w:tcW w:w="4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Stato: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</w:tr>
      <w:tr>
        <w:trPr>
          <w:trHeight w:val="527" w:hRule="atLeast"/>
        </w:trPr>
        <w:tc>
          <w:tcPr>
            <w:tcW w:w="9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  <w:t>consapevole delle sanzioni penali previste dalla legge per le false dichiarazioni e attestazioni (art. 76 del D.P.R. n°445 del 28/12/2000 e Codice penale), sotto la propria responsabilità,</w:t>
            </w:r>
          </w:p>
        </w:tc>
      </w:tr>
      <w:tr>
        <w:trPr>
          <w:trHeight w:val="236" w:hRule="atLeast"/>
        </w:trPr>
        <w:tc>
          <w:tcPr>
            <w:tcW w:w="9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DICHIARA</w:t>
            </w:r>
          </w:p>
        </w:tc>
      </w:tr>
    </w:tbl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9671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71"/>
      </w:tblGrid>
      <w:tr>
        <w:trPr>
          <w:trHeight w:val="310" w:hRule="atLeast"/>
        </w:trPr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28" w:after="28"/>
              <w:jc w:val="both"/>
              <w:rPr>
                <w:rFonts w:ascii="Arial" w:hAnsi="Arial" w:eastAsia="Arial;Arial" w:cs="Arial"/>
                <w:b/>
                <w:b/>
                <w:i w:val="false"/>
                <w:i w:val="false"/>
                <w:iCs w:val="false"/>
                <w:caps w:val="false"/>
                <w:smallCaps w:val="false"/>
                <w:color w:val="0000FF"/>
                <w:spacing w:val="0"/>
                <w:sz w:val="20"/>
                <w:szCs w:val="20"/>
              </w:rPr>
            </w:pPr>
            <w:r>
              <w:rPr>
                <w:rFonts w:eastAsia="Arial;Arial" w:cs="Arial" w:ascii="Arial" w:hAnsi="Arial"/>
                <w:b/>
                <w:i w:val="false"/>
                <w:iCs w:val="false"/>
                <w:caps w:val="false"/>
                <w:smallCaps w:val="false"/>
                <w:color w:val="0000FF"/>
                <w:spacing w:val="0"/>
                <w:sz w:val="20"/>
                <w:szCs w:val="20"/>
              </w:rPr>
              <w:t>3.1 Dichiarazioni sui locali</w:t>
            </w:r>
          </w:p>
        </w:tc>
      </w:tr>
      <w:tr>
        <w:trPr>
          <w:trHeight w:val="310" w:hRule="atLeast"/>
        </w:trPr>
        <w:tc>
          <w:tcPr>
            <w:tcW w:w="9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eastAsia="Arial;Arial" w:cs="Arial"/>
                <w:b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</w:pPr>
            <w:r>
              <w:rPr>
                <w:rFonts w:eastAsia="Arial;Arial" w:cs="Arial" w:ascii="Arial" w:hAnsi="Arial"/>
                <w:b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  <w:t>di essere a conoscenza che i locali dell'attività sono soggetti all’accesso degli ufficiali ed agenti di pubblica sicurezza per i fini di cui all’art. 16 del T.U.L.P.S., approvato con R.D. 773/1931;</w:t>
            </w:r>
          </w:p>
        </w:tc>
      </w:tr>
      <w:tr>
        <w:trPr>
          <w:trHeight w:val="310" w:hRule="atLeast"/>
        </w:trPr>
        <w:tc>
          <w:tcPr>
            <w:tcW w:w="9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eastAsia="Arial;Arial" w:cs="Arial"/>
                <w:i w:val="false"/>
                <w:i w:val="false"/>
                <w:iCs w:val="false"/>
                <w:color w:val="000000"/>
                <w:sz w:val="16"/>
                <w:szCs w:val="16"/>
              </w:rPr>
            </w:pPr>
            <w:r>
              <w:rPr>
                <w:rFonts w:eastAsia="Arial;Arial" w:cs="Arial" w:ascii="Arial" w:hAnsi="Arial"/>
                <w:i w:val="false"/>
                <w:iCs w:val="false"/>
                <w:color w:val="000000"/>
                <w:sz w:val="16"/>
                <w:szCs w:val="16"/>
              </w:rPr>
              <w:t>di avere nella propria disponibilità giuridica i locali in cui verrà svolta l’attività, in qualità di:</w:t>
            </w:r>
          </w:p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eastAsia="Arial;Arial" w:cs="Arial"/>
                <w:i w:val="false"/>
                <w:i w:val="false"/>
                <w:iCs w:val="false"/>
                <w:color w:val="000000"/>
                <w:sz w:val="16"/>
                <w:szCs w:val="16"/>
              </w:rPr>
            </w:pPr>
            <w:r>
              <w:rPr>
                <w:rFonts w:eastAsia="Arial;Arial" w:cs="Arial" w:ascii="Arial" w:hAnsi="Arial"/>
                <w:i w:val="false"/>
                <w:iCs w:val="false"/>
                <w:color w:val="000000"/>
                <w:sz w:val="16"/>
                <w:szCs w:val="16"/>
              </w:rPr>
            </w:r>
          </w:p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eastAsia="Arial;Arial" w:cs="Arial"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Arial;Arial" w:cs="Arial" w:ascii="Arial" w:hAnsi="Arial"/>
                <w:i/>
                <w:iCs/>
                <w:color w:val="000000"/>
                <w:sz w:val="16"/>
                <w:szCs w:val="16"/>
              </w:rPr>
              <w:t>(indicare se proprietario, locatario, ecc.; in caso di locazione o di un titolo che consente la disponibilità di un immobile altrui, indicare anche il nominativo del locatore o proprietario)</w:t>
            </w:r>
          </w:p>
        </w:tc>
      </w:tr>
      <w:tr>
        <w:trPr>
          <w:trHeight w:val="310" w:hRule="atLeast"/>
        </w:trPr>
        <w:tc>
          <w:tcPr>
            <w:tcW w:w="9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28" w:after="28"/>
              <w:jc w:val="both"/>
              <w:rPr>
                <w:rFonts w:ascii="Arial" w:hAnsi="Arial" w:eastAsia="Arial;Arial" w:cs="Arial"/>
                <w:b/>
                <w:b/>
                <w:i w:val="false"/>
                <w:i w:val="false"/>
                <w:iCs w:val="false"/>
                <w:caps w:val="false"/>
                <w:smallCaps w:val="false"/>
                <w:color w:val="0000FF"/>
                <w:spacing w:val="0"/>
                <w:sz w:val="20"/>
                <w:szCs w:val="20"/>
              </w:rPr>
            </w:pPr>
            <w:r>
              <w:rPr>
                <w:rFonts w:eastAsia="Arial;Arial" w:cs="Arial" w:ascii="Arial" w:hAnsi="Arial"/>
                <w:b/>
                <w:i w:val="false"/>
                <w:iCs w:val="false"/>
                <w:caps w:val="false"/>
                <w:smallCaps w:val="false"/>
                <w:color w:val="0000FF"/>
                <w:spacing w:val="0"/>
                <w:sz w:val="20"/>
                <w:szCs w:val="20"/>
              </w:rPr>
              <w:t>3.2 Dichiarazioni su tariffario e registro giornale</w:t>
            </w:r>
          </w:p>
        </w:tc>
      </w:tr>
      <w:tr>
        <w:trPr>
          <w:trHeight w:val="310" w:hRule="atLeast"/>
        </w:trPr>
        <w:tc>
          <w:tcPr>
            <w:tcW w:w="9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28" w:after="28"/>
              <w:jc w:val="both"/>
              <w:rPr>
                <w:rFonts w:ascii="Arial" w:hAnsi="Arial" w:eastAsia="Arial;Arial" w:cs="Arial"/>
                <w:b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</w:pPr>
            <w:r>
              <w:rPr>
                <w:rFonts w:eastAsia="Arial;Arial" w:cs="Arial" w:ascii="Arial" w:hAnsi="Arial"/>
                <w:b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  <w:t>di impegnarsi:</w:t>
            </w:r>
          </w:p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8" w:after="28"/>
              <w:jc w:val="both"/>
              <w:rPr>
                <w:rFonts w:ascii="Arial" w:hAnsi="Arial" w:eastAsia="Arial;Arial" w:cs="Arial"/>
                <w:b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</w:pPr>
            <w:r>
              <w:rPr>
                <w:rFonts w:eastAsia="Arial;Arial" w:cs="Arial" w:ascii="Arial" w:hAnsi="Arial"/>
                <w:b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  <w:t>a tenere permanentemente affissa nei locali dell’agenzia, in modo visibile, la tabella del tariffario delle prestazioni allegata alla presente comunicazione</w:t>
            </w:r>
          </w:p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28" w:after="28"/>
              <w:jc w:val="both"/>
              <w:rPr>
                <w:rFonts w:ascii="Arial" w:hAnsi="Arial" w:eastAsia="Arial;Arial" w:cs="Arial"/>
                <w:b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</w:pPr>
            <w:r>
              <w:rPr>
                <w:rFonts w:eastAsia="Arial;Arial" w:cs="Arial" w:ascii="Arial" w:hAnsi="Arial"/>
                <w:b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  <w:t>a tenere un Registro giornale degli affari</w:t>
            </w:r>
          </w:p>
          <w:tbl>
            <w:tblPr>
              <w:tblW w:w="9455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9455"/>
            </w:tblGrid>
            <w:tr>
              <w:trPr>
                <w:cantSplit w:val="true"/>
              </w:trPr>
              <w:tc>
                <w:tcPr>
                  <w:tcW w:w="94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TableContents"/>
                    <w:keepNext w:val="true"/>
                    <w:jc w:val="center"/>
                    <w:rPr>
                      <w:rFonts w:ascii="Arial" w:hAnsi="Arial" w:eastAsia="Arial;Arial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="Arial;Arial" w:cs="Arial" w:ascii="Arial" w:hAnsi="Arial"/>
                      <w:b/>
                      <w:bCs/>
                      <w:sz w:val="16"/>
                      <w:szCs w:val="16"/>
                    </w:rPr>
                    <w:t>Modalità di tenuta del Registro giornale degli affari</w:t>
                  </w:r>
                </w:p>
              </w:tc>
            </w:tr>
            <w:tr>
              <w:trPr>
                <w:cantSplit w:val="true"/>
              </w:trPr>
              <w:tc>
                <w:tcPr>
                  <w:tcW w:w="94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Normal"/>
                    <w:keepNext w:val="true"/>
                    <w:jc w:val="both"/>
                    <w:rPr>
                      <w:rFonts w:ascii="Arial" w:hAnsi="Arial" w:eastAsia="Arial;Arial" w:cs="Arial"/>
                      <w:sz w:val="16"/>
                      <w:szCs w:val="16"/>
                    </w:rPr>
                  </w:pPr>
                  <w:r>
                    <w:rPr>
                      <w:rFonts w:eastAsia="Arial;Arial" w:cs="Arial" w:ascii="Arial" w:hAnsi="Arial"/>
                      <w:sz w:val="16"/>
                      <w:szCs w:val="16"/>
                    </w:rPr>
                  </w:r>
                  <w:r>
                    <w:rPr>
                      <w:rFonts w:eastAsia="Arial;Arial" w:cs="Arial"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eastAsia="Arial;Arial" w:cs="Arial" w:ascii="Arial" w:hAnsi="Arial"/>
                      <w:b/>
                      <w:bCs/>
                      <w:sz w:val="16"/>
                      <w:szCs w:val="16"/>
                    </w:rPr>
                    <w:t>in formato cartaceo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eastAsia="Arial;Arial" w:cs="Arial"/>
                      <w:sz w:val="16"/>
                      <w:szCs w:val="16"/>
                    </w:rPr>
                  </w:pPr>
                  <w:r>
                    <w:rPr>
                      <w:rFonts w:eastAsia="Arial;Arial" w:cs="Arial" w:ascii="Arial" w:hAnsi="Arial"/>
                      <w:sz w:val="16"/>
                      <w:szCs w:val="16"/>
                    </w:rPr>
                  </w:r>
                </w:p>
                <w:tbl>
                  <w:tblPr>
                    <w:tblW w:w="9111" w:type="dxa"/>
                    <w:jc w:val="center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CellMar>
                      <w:top w:w="55" w:type="dxa"/>
                      <w:left w:w="54" w:type="dxa"/>
                      <w:bottom w:w="55" w:type="dxa"/>
                      <w:right w:w="55" w:type="dxa"/>
                    </w:tblCellMar>
                  </w:tblPr>
                  <w:tblGrid>
                    <w:gridCol w:w="9111"/>
                  </w:tblGrid>
                  <w:tr>
                    <w:trPr/>
                    <w:tc>
                      <w:tcPr>
                        <w:tcW w:w="911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TableContents"/>
                          <w:jc w:val="left"/>
                          <w:rPr>
                            <w:rFonts w:eastAsia="Arial;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Arial;Arial" w:cs="Arial"/>
                            <w:i/>
                            <w:iCs/>
                            <w:sz w:val="16"/>
                            <w:szCs w:val="16"/>
                          </w:rPr>
                        </w:r>
                        <w:r>
                          <w:rPr>
                            <w:rFonts w:eastAsia="Arial;Arial" w:cs="Arial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eastAsia="Arial;Arial" w:cs="Arial"/>
                            <w:i/>
                            <w:iCs/>
                            <w:sz w:val="16"/>
                            <w:szCs w:val="16"/>
                          </w:rPr>
                          <w:t xml:space="preserve">(In caso di </w:t>
                        </w:r>
                        <w:r>
                          <w:rPr>
                            <w:rFonts w:eastAsia="Arial;Arial" w:cs="Arial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auto-vidimazione</w:t>
                        </w:r>
                        <w:r>
                          <w:rPr>
                            <w:rFonts w:eastAsia="Arial;Arial" w:cs="Arial"/>
                            <w:i/>
                            <w:iCs/>
                            <w:sz w:val="16"/>
                            <w:szCs w:val="16"/>
                          </w:rPr>
                          <w:t xml:space="preserve"> del Registro giornale degli affari) </w:t>
                        </w:r>
                        <w:r>
                          <w:rPr>
                            <w:rFonts w:eastAsia="Arial;Arial" w:cs="Arial"/>
                            <w:b/>
                            <w:bCs/>
                            <w:sz w:val="16"/>
                            <w:szCs w:val="16"/>
                          </w:rPr>
                          <w:t>dichiara</w:t>
                        </w:r>
                        <w:r>
                          <w:rPr>
                            <w:rFonts w:eastAsia="Arial;Arial" w:cs="Arial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</w:tr>
                  <w:tr>
                    <w:trPr/>
                    <w:tc>
                      <w:tcPr>
                        <w:tcW w:w="9111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TableContents"/>
                          <w:jc w:val="both"/>
                          <w:rPr>
                            <w:rFonts w:eastAsia="Arial;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Arial;Arial" w:cs="Arial"/>
                            <w:sz w:val="16"/>
                            <w:szCs w:val="16"/>
                          </w:rPr>
                          <w:t xml:space="preserve">che tutte le pagine del Registro giornale degli affari, composto complessivamente da n. </w:t>
                        </w:r>
                        <w:r>
                          <w:rPr>
                            <w:rFonts w:eastAsia="Arial;Arial"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eastAsia="Arial;Arial" w:cs="Arial"/>
                            <w:sz w:val="16"/>
                            <w:szCs w:val="16"/>
                          </w:rPr>
                          <w:t xml:space="preserve">  pagine, sono numerate progressivamente dalla n. </w:t>
                        </w:r>
                        <w:r>
                          <w:rPr>
                            <w:rFonts w:eastAsia="Arial;Arial"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eastAsia="Arial;Arial" w:cs="Arial"/>
                            <w:sz w:val="16"/>
                            <w:szCs w:val="16"/>
                          </w:rPr>
                          <w:t xml:space="preserve"> alla n. </w:t>
                        </w:r>
                        <w:r>
                          <w:rPr>
                            <w:rFonts w:eastAsia="Arial;Arial"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eastAsia="Arial;Arial" w:cs="Arial"/>
                            <w:sz w:val="16"/>
                            <w:szCs w:val="16"/>
                          </w:rPr>
                          <w:t xml:space="preserve"> compresa e che le stesse sono state vidimate con il </w:t>
                        </w:r>
                        <w:r>
                          <w:rPr>
                            <w:rFonts w:eastAsia="Arial;Arial" w:cs="Arial"/>
                            <w:b/>
                            <w:bCs/>
                            <w:sz w:val="16"/>
                            <w:szCs w:val="16"/>
                          </w:rPr>
                          <w:t>timbro allegato alla presente comunicazione</w:t>
                        </w:r>
                      </w:p>
                    </w:tc>
                  </w:tr>
                  <w:tr>
                    <w:trPr/>
                    <w:tc>
                      <w:tcPr>
                        <w:tcW w:w="9111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TableContents"/>
                          <w:jc w:val="both"/>
                          <w:rPr>
                            <w:rFonts w:eastAsia="Arial;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Arial;Arial" w:cs="Arial"/>
                            <w:sz w:val="16"/>
                            <w:szCs w:val="16"/>
                          </w:rPr>
                          <w:t xml:space="preserve">che il registro oggetto della vidimazione è il Registro n. </w:t>
                        </w:r>
                        <w:r>
                          <w:rPr>
                            <w:rFonts w:eastAsia="Arial;Arial"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eastAsia="Arial;Arial" w:cs="Arial"/>
                            <w:sz w:val="16"/>
                            <w:szCs w:val="16"/>
                          </w:rPr>
                          <w:t xml:space="preserve"> riferito all’anno </w:t>
                        </w:r>
                        <w:r>
                          <w:rPr>
                            <w:rFonts w:eastAsia="Arial;Arial"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eastAsia="Arial;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eastAsia="Arial;Arial" w:cs="Arial"/>
                            <w:i/>
                            <w:iCs/>
                            <w:sz w:val="16"/>
                            <w:szCs w:val="16"/>
                          </w:rPr>
                          <w:t>(i registri debbono essere numerati progressivamente a cura dell’interessato)</w:t>
                        </w:r>
                        <w:r>
                          <w:rPr>
                            <w:rFonts w:eastAsia="Arial;Arial" w:cs="Arial"/>
                            <w:sz w:val="16"/>
                            <w:szCs w:val="16"/>
                          </w:rPr>
                          <w:t>, che si tratta dell’unico Registro che verrà utilizzato per l’attività in oggetto e che il Registro contiene tutti gli elementi informativi previsti dalla vigente normativa</w:t>
                        </w:r>
                      </w:p>
                    </w:tc>
                  </w:tr>
                  <w:tr>
                    <w:trPr/>
                    <w:tc>
                      <w:tcPr>
                        <w:tcW w:w="9111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TableContents"/>
                          <w:jc w:val="both"/>
                          <w:rPr>
                            <w:rFonts w:eastAsia="Arial;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Arial;Arial" w:cs="Arial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eastAsia="Arial;Arial" w:cs="Arial"/>
                            <w:b/>
                            <w:bCs/>
                            <w:sz w:val="16"/>
                            <w:szCs w:val="16"/>
                          </w:rPr>
                          <w:t>si impegna</w:t>
                        </w:r>
                        <w:r>
                          <w:rPr>
                            <w:rFonts w:eastAsia="Arial;Arial" w:cs="Arial"/>
                            <w:sz w:val="16"/>
                            <w:szCs w:val="16"/>
                          </w:rPr>
                          <w:t xml:space="preserve"> a tenere in allegato al Registro giornale degli affari la ricevuta di presentazione della presente comunicazione al SUAP</w:t>
                        </w:r>
                      </w:p>
                    </w:tc>
                  </w:tr>
                </w:tbl>
                <w:p>
                  <w:pPr>
                    <w:pStyle w:val="Normal"/>
                    <w:jc w:val="both"/>
                    <w:rPr>
                      <w:rFonts w:ascii="Arial" w:hAnsi="Arial" w:eastAsia="Arial;Arial" w:cs="Arial"/>
                      <w:sz w:val="16"/>
                      <w:szCs w:val="16"/>
                    </w:rPr>
                  </w:pPr>
                  <w:r>
                    <w:rPr>
                      <w:rFonts w:eastAsia="Arial;Arial" w:cs="Arial" w:ascii="Arial" w:hAnsi="Arial"/>
                      <w:sz w:val="16"/>
                      <w:szCs w:val="16"/>
                    </w:rPr>
                  </w:r>
                </w:p>
                <w:tbl>
                  <w:tblPr>
                    <w:tblW w:w="9111" w:type="dxa"/>
                    <w:jc w:val="center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CellMar>
                      <w:top w:w="55" w:type="dxa"/>
                      <w:left w:w="54" w:type="dxa"/>
                      <w:bottom w:w="55" w:type="dxa"/>
                      <w:right w:w="55" w:type="dxa"/>
                    </w:tblCellMar>
                  </w:tblPr>
                  <w:tblGrid>
                    <w:gridCol w:w="9111"/>
                  </w:tblGrid>
                  <w:tr>
                    <w:trPr/>
                    <w:tc>
                      <w:tcPr>
                        <w:tcW w:w="911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TableContents"/>
                          <w:jc w:val="left"/>
                          <w:rPr>
                            <w:rFonts w:eastAsia="Arial;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Arial;Arial" w:cs="Arial"/>
                            <w:i/>
                            <w:iCs/>
                            <w:sz w:val="16"/>
                            <w:szCs w:val="16"/>
                          </w:rPr>
                        </w:r>
                        <w:r>
                          <w:rPr>
                            <w:rFonts w:eastAsia="Arial;Arial" w:cs="Arial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eastAsia="Arial;Arial" w:cs="Arial"/>
                            <w:i/>
                            <w:iCs/>
                            <w:sz w:val="16"/>
                            <w:szCs w:val="16"/>
                          </w:rPr>
                          <w:t xml:space="preserve">(In caso di vidimazione del Registro giornale degli affari </w:t>
                        </w:r>
                        <w:r>
                          <w:rPr>
                            <w:rFonts w:eastAsia="Arial;Arial" w:cs="Arial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da parte del Comune</w:t>
                        </w:r>
                        <w:r>
                          <w:rPr>
                            <w:rFonts w:eastAsia="Arial;Arial" w:cs="Arial"/>
                            <w:i/>
                            <w:iCs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eastAsia="Arial;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eastAsia="Arial;Arial" w:cs="Arial"/>
                            <w:b/>
                            <w:bCs/>
                            <w:sz w:val="16"/>
                            <w:szCs w:val="16"/>
                          </w:rPr>
                          <w:t>si impegna</w:t>
                        </w:r>
                        <w:r>
                          <w:rPr>
                            <w:rFonts w:eastAsia="Arial;Arial" w:cs="Arial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</w:tr>
                  <w:tr>
                    <w:trPr/>
                    <w:tc>
                      <w:tcPr>
                        <w:tcW w:w="9111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TableContents"/>
                          <w:jc w:val="both"/>
                          <w:rPr>
                            <w:rFonts w:eastAsia="Arial;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Arial;Arial" w:cs="Arial"/>
                            <w:sz w:val="16"/>
                            <w:szCs w:val="16"/>
                          </w:rPr>
                          <w:t xml:space="preserve">a tenere il Registro giornale degli affari vidimato dal Comune in data </w:t>
                        </w:r>
                        <w:r>
                          <w:rPr>
                            <w:rFonts w:eastAsia="Arial;Arial" w:cs="Arial"/>
                            <w:sz w:val="16"/>
                            <w:szCs w:val="16"/>
                          </w:rPr>
                        </w:r>
                        <w:sdt>
                          <w:sdtPr>
                            <w:date>
                              <w:dateFormat w:val="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/>
                          </w:sdtContent>
                        </w:sdt>
                        <w:r>
                          <w:rPr>
                            <w:rFonts w:eastAsia="Arial;Arial" w:cs="Arial"/>
                            <w:sz w:val="16"/>
                            <w:szCs w:val="16"/>
                          </w:rPr>
                          <w:t xml:space="preserve"> e di rinnovarlo in caso di esaurimento durante l’esercizio dell’attività</w:t>
                        </w:r>
                      </w:p>
                    </w:tc>
                  </w:tr>
                </w:tbl>
                <w:p>
                  <w:pPr>
                    <w:pStyle w:val="Normal"/>
                    <w:jc w:val="both"/>
                    <w:rPr>
                      <w:rFonts w:ascii="Arial" w:hAnsi="Arial" w:eastAsia="Arial;Arial" w:cs="Arial"/>
                      <w:sz w:val="16"/>
                      <w:szCs w:val="16"/>
                    </w:rPr>
                  </w:pPr>
                  <w:r>
                    <w:rPr>
                      <w:rFonts w:eastAsia="Arial;Arial" w:cs="Arial" w:ascii="Arial" w:hAnsi="Arial"/>
                      <w:sz w:val="16"/>
                      <w:szCs w:val="16"/>
                    </w:rPr>
                  </w:r>
                </w:p>
              </w:tc>
            </w:tr>
            <w:tr>
              <w:trPr>
                <w:cantSplit w:val="true"/>
              </w:trPr>
              <w:tc>
                <w:tcPr>
                  <w:tcW w:w="94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Normal"/>
                    <w:keepNext w:val="true"/>
                    <w:jc w:val="both"/>
                    <w:rPr>
                      <w:rFonts w:ascii="Arial" w:hAnsi="Arial" w:eastAsia="Arial;Arial" w:cs="Arial"/>
                      <w:sz w:val="16"/>
                      <w:szCs w:val="16"/>
                    </w:rPr>
                  </w:pPr>
                  <w:r>
                    <w:rPr>
                      <w:rFonts w:eastAsia="Arial;Arial" w:cs="Arial" w:ascii="Arial" w:hAnsi="Arial"/>
                      <w:sz w:val="16"/>
                      <w:szCs w:val="16"/>
                    </w:rPr>
                  </w:r>
                  <w:r>
                    <w:rPr>
                      <w:rFonts w:eastAsia="Arial;Arial" w:cs="Arial"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eastAsia="Arial;Arial" w:cs="Arial" w:ascii="Arial" w:hAnsi="Arial"/>
                      <w:b/>
                      <w:bCs/>
                      <w:sz w:val="16"/>
                      <w:szCs w:val="16"/>
                    </w:rPr>
                    <w:t>in formato informatico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eastAsia="Arial;Arial" w:cs="Arial"/>
                      <w:sz w:val="16"/>
                      <w:szCs w:val="16"/>
                    </w:rPr>
                  </w:pPr>
                  <w:r>
                    <w:rPr>
                      <w:rFonts w:eastAsia="Arial;Arial" w:cs="Arial" w:ascii="Arial" w:hAnsi="Arial"/>
                      <w:sz w:val="16"/>
                      <w:szCs w:val="16"/>
                    </w:rPr>
                  </w:r>
                </w:p>
                <w:tbl>
                  <w:tblPr>
                    <w:tblW w:w="9111" w:type="dxa"/>
                    <w:jc w:val="center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CellMar>
                      <w:top w:w="55" w:type="dxa"/>
                      <w:left w:w="54" w:type="dxa"/>
                      <w:bottom w:w="55" w:type="dxa"/>
                      <w:right w:w="55" w:type="dxa"/>
                    </w:tblCellMar>
                  </w:tblPr>
                  <w:tblGrid>
                    <w:gridCol w:w="9111"/>
                  </w:tblGrid>
                  <w:tr>
                    <w:trPr/>
                    <w:tc>
                      <w:tcPr>
                        <w:tcW w:w="911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TableContents"/>
                          <w:jc w:val="center"/>
                          <w:rPr>
                            <w:rFonts w:eastAsia="Arial;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Arial;Arial" w:cs="Arial"/>
                            <w:b/>
                            <w:bCs/>
                            <w:sz w:val="16"/>
                            <w:szCs w:val="16"/>
                          </w:rPr>
                          <w:t>si impegna</w:t>
                        </w:r>
                        <w:r>
                          <w:rPr>
                            <w:rFonts w:eastAsia="Arial;Arial" w:cs="Arial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</w:tr>
                  <w:tr>
                    <w:trPr/>
                    <w:tc>
                      <w:tcPr>
                        <w:tcW w:w="9111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TableContents"/>
                          <w:jc w:val="both"/>
                          <w:rPr>
                            <w:rFonts w:eastAsia="Arial;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Arial;Arial" w:cs="Arial"/>
                            <w:sz w:val="16"/>
                            <w:szCs w:val="16"/>
                          </w:rPr>
                          <w:t>a tenere il Registro giornale degli affari, con le modalità previste dall’art. 2215 bis del c.c., mediante apposizione della marcatura temporale e della firma digitale dell’imprenditore o di altro soggetto delegato dal medesimo, con poteri di firma e rappresentanza, all’inizio e al termine dell’utilizzo del Registro e comunque almeno una volta l’anno</w:t>
                        </w:r>
                      </w:p>
                    </w:tc>
                  </w:tr>
                  <w:tr>
                    <w:trPr/>
                    <w:tc>
                      <w:tcPr>
                        <w:tcW w:w="9111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TableContents"/>
                          <w:jc w:val="both"/>
                          <w:rPr>
                            <w:rFonts w:eastAsia="Arial;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Arial;Arial" w:cs="Arial"/>
                            <w:sz w:val="16"/>
                            <w:szCs w:val="16"/>
                          </w:rPr>
                          <w:t>a rendere consultabili le registrazioni in ogni momento con i mezzi messi a disposizione dal soggetto tenutario</w:t>
                        </w:r>
                      </w:p>
                    </w:tc>
                  </w:tr>
                </w:tbl>
                <w:p>
                  <w:pPr>
                    <w:pStyle w:val="Normal"/>
                    <w:jc w:val="both"/>
                    <w:rPr>
                      <w:rFonts w:ascii="Arial" w:hAnsi="Arial" w:eastAsia="Arial;Arial" w:cs="Arial"/>
                      <w:sz w:val="16"/>
                      <w:szCs w:val="16"/>
                    </w:rPr>
                  </w:pPr>
                  <w:r>
                    <w:rPr>
                      <w:rFonts w:eastAsia="Arial;Arial" w:cs="Arial" w:ascii="Arial" w:hAnsi="Arial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snapToGrid w:val="false"/>
              <w:spacing w:before="28" w:after="28"/>
              <w:jc w:val="both"/>
              <w:rPr>
                <w:rFonts w:ascii="Arial" w:hAnsi="Arial" w:eastAsia="Arial;Arial" w:cs="Arial"/>
                <w:b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</w:pPr>
            <w:r>
              <w:rPr>
                <w:rFonts w:eastAsia="Arial;Arial" w:cs="Arial" w:ascii="Arial" w:hAnsi="Arial"/>
                <w:b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</w:r>
          </w:p>
        </w:tc>
      </w:tr>
      <w:tr>
        <w:trPr>
          <w:trHeight w:val="310" w:hRule="atLeast"/>
        </w:trPr>
        <w:tc>
          <w:tcPr>
            <w:tcW w:w="9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28" w:after="28"/>
              <w:jc w:val="both"/>
              <w:rPr>
                <w:rFonts w:ascii="Arial" w:hAnsi="Arial" w:eastAsia="Arial;Arial" w:cs="Arial"/>
                <w:b/>
                <w:b/>
                <w:i w:val="false"/>
                <w:i w:val="false"/>
                <w:iCs w:val="false"/>
                <w:caps w:val="false"/>
                <w:smallCaps w:val="false"/>
                <w:color w:val="0000FF"/>
                <w:spacing w:val="0"/>
                <w:sz w:val="20"/>
                <w:szCs w:val="20"/>
              </w:rPr>
            </w:pPr>
            <w:r>
              <w:rPr>
                <w:rFonts w:eastAsia="Arial;Arial" w:cs="Arial" w:ascii="Arial" w:hAnsi="Arial"/>
                <w:b/>
                <w:i w:val="false"/>
                <w:iCs w:val="false"/>
                <w:caps w:val="false"/>
                <w:smallCaps w:val="false"/>
                <w:color w:val="0000FF"/>
                <w:spacing w:val="0"/>
                <w:sz w:val="20"/>
                <w:szCs w:val="20"/>
              </w:rPr>
              <w:t>3.3 Altre dichiarazioni</w:t>
            </w:r>
          </w:p>
        </w:tc>
      </w:tr>
      <w:tr>
        <w:trPr>
          <w:trHeight w:val="310" w:hRule="atLeast"/>
        </w:trPr>
        <w:tc>
          <w:tcPr>
            <w:tcW w:w="9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28" w:after="28"/>
              <w:jc w:val="both"/>
              <w:rPr>
                <w:rFonts w:ascii="Arial" w:hAnsi="Arial" w:eastAsia="Arial;Arial" w:cs="Arial"/>
                <w:b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</w:pPr>
            <w:r>
              <w:rPr>
                <w:rFonts w:eastAsia="Arial;Arial" w:cs="Arial" w:ascii="Arial" w:hAnsi="Arial"/>
                <w:b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  <w:t>di aver rispettato i regolamenti locali di polizia urbana, annonaria e di igiene e sanità, i regolamenti edilizi e le norme urbanistiche, di sicurezza sui luoghi di lavoro, nonché quelle relative alle destinazioni d'uso</w:t>
            </w:r>
          </w:p>
        </w:tc>
      </w:tr>
      <w:tr>
        <w:trPr>
          <w:trHeight w:val="310" w:hRule="atLeast"/>
        </w:trPr>
        <w:tc>
          <w:tcPr>
            <w:tcW w:w="9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28" w:after="28"/>
              <w:jc w:val="both"/>
              <w:rPr>
                <w:rFonts w:ascii="Arial" w:hAnsi="Arial" w:eastAsia="Arial;Arial" w:cs="Arial"/>
                <w:b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</w:pPr>
            <w:r>
              <w:rPr>
                <w:rFonts w:eastAsia="Arial;Arial" w:cs="Arial" w:ascii="Arial" w:hAnsi="Arial"/>
                <w:b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  <w:t>di impegnarsi a comunicare ogni variazione relativa a stati, fatti, condizioni e titolarità rispetto a quanto dichiarato (*)</w:t>
            </w:r>
          </w:p>
        </w:tc>
      </w:tr>
    </w:tbl>
    <w:p>
      <w:pPr>
        <w:pStyle w:val="TextBody"/>
        <w:spacing w:before="0" w:after="0"/>
        <w:rPr>
          <w:rFonts w:ascii="Arial" w:hAnsi="Arial"/>
          <w:b/>
          <w:b/>
          <w:bCs/>
          <w:sz w:val="12"/>
          <w:szCs w:val="12"/>
        </w:rPr>
      </w:pPr>
      <w:r>
        <w:rPr>
          <w:rFonts w:ascii="Arial" w:hAnsi="Arial"/>
          <w:b/>
          <w:bCs/>
          <w:sz w:val="12"/>
          <w:szCs w:val="12"/>
        </w:rPr>
      </w:r>
    </w:p>
    <w:p>
      <w:pPr>
        <w:pStyle w:val="Normal"/>
        <w:rPr>
          <w:rFonts w:ascii="Arial" w:hAnsi="Arial"/>
          <w:b/>
          <w:b/>
          <w:bCs/>
          <w:sz w:val="12"/>
          <w:szCs w:val="12"/>
        </w:rPr>
      </w:pPr>
      <w:r>
        <w:rPr>
          <w:rFonts w:ascii="Arial" w:hAnsi="Arial"/>
          <w:b/>
          <w:bCs/>
          <w:sz w:val="12"/>
          <w:szCs w:val="12"/>
        </w:rPr>
        <w:t>INFORMATIVA SULLA PRIVACY (ART. 13 del d.lgs. n. 196/2003)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Finalità del trattamento. I dati personali saranno utilizzati dagli uffici nell’ambito del procedimento per il quale la dichiarazione viene resa.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Modalità del trattamento. I dati saranno trattati dagli incaricati sia con strumenti cartacei sia con strumenti informatici a disposizione degli uffici.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Ambito di comunicazione.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Diritti.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Titolare del trattamento: SUAP in cui è localizzata l'attività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Il/la sottoscritto/a dichiara di aver letto l’informativa sul trattamento dei dati personali.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tbl>
      <w:tblPr>
        <w:tblW w:w="9619" w:type="dxa"/>
        <w:jc w:val="left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5352"/>
        <w:gridCol w:w="4267"/>
      </w:tblGrid>
      <w:tr>
        <w:trPr/>
        <w:tc>
          <w:tcPr>
            <w:tcW w:w="9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TableContents"/>
              <w:pBdr/>
              <w:spacing w:before="0" w:after="0"/>
              <w:ind w:left="79" w:right="-85" w:hanging="0"/>
              <w:rPr>
                <w:rFonts w:ascii="Arial" w:hAnsi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b/>
                <w:color w:val="FF0000"/>
                <w:sz w:val="28"/>
                <w:szCs w:val="28"/>
              </w:rPr>
              <w:t>4. Opzioni di firma</w:t>
            </w:r>
          </w:p>
        </w:tc>
      </w:tr>
      <w:tr>
        <w:trPr/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TableContents"/>
              <w:suppressLineNumbers/>
              <w:pBdr/>
              <w:snapToGrid w:val="false"/>
              <w:spacing w:before="57" w:after="57"/>
              <w:ind w:left="57" w:right="131" w:hanging="0"/>
              <w:jc w:val="both"/>
              <w:rPr>
                <w:rFonts w:ascii="Arial" w:hAnsi="Arial" w:cs="Arial"/>
                <w:b w:val="false"/>
                <w:bCs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Cs w:val="false"/>
                <w:sz w:val="16"/>
                <w:szCs w:val="16"/>
              </w:rPr>
              <w:t>In caso sia stata conferita procura speciale</w:t>
            </w:r>
            <w:r>
              <w:rPr>
                <w:rFonts w:cs="Arial" w:ascii="Arial" w:hAnsi="Arial"/>
                <w:bCs w:val="false"/>
                <w:iCs w:val="false"/>
                <w:sz w:val="16"/>
                <w:szCs w:val="16"/>
              </w:rPr>
              <w:t xml:space="preserve">, il presente documento è sottoscritto con </w:t>
            </w:r>
            <w:r>
              <w:rPr>
                <w:rFonts w:cs="Arial" w:ascii="Arial" w:hAnsi="Arial"/>
                <w:b/>
                <w:bCs/>
                <w:iCs w:val="false"/>
                <w:sz w:val="16"/>
                <w:szCs w:val="16"/>
              </w:rPr>
              <w:t>firma autografa</w:t>
            </w:r>
            <w:r>
              <w:rPr>
                <w:rFonts w:cs="Arial" w:ascii="Arial" w:hAnsi="Arial"/>
                <w:bCs w:val="false"/>
                <w:iCs w:val="false"/>
                <w:sz w:val="16"/>
                <w:szCs w:val="16"/>
              </w:rPr>
              <w:t xml:space="preserve"> dal soggetto delegante e conservato in originale dal procuratore, il quale provvederà a firmare digitalmente il modulo inviato al SUAP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57" w:after="0"/>
              <w:ind w:left="103" w:right="0" w:hanging="0"/>
              <w:rPr>
                <w:rFonts w:ascii="Arial" w:hAnsi="Arial" w:cs="Arial"/>
                <w:b w:val="false"/>
                <w:bCs w:val="false"/>
                <w:i w:val="false"/>
                <w:iCs w:val="false"/>
                <w:sz w:val="12"/>
                <w:szCs w:val="12"/>
              </w:rPr>
            </w:pPr>
            <w:r>
              <w:rPr>
                <w:rFonts w:cs="Arial" w:ascii="Arial" w:hAnsi="Arial"/>
                <w:bCs w:val="false"/>
                <w:iCs w:val="false"/>
                <w:sz w:val="12"/>
                <w:szCs w:val="12"/>
              </w:rPr>
              <w:t>(Firma autografa in questo spazio)</w:t>
            </w:r>
          </w:p>
        </w:tc>
      </w:tr>
    </w:tbl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snapToGrid w:val="false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Attenzione: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>
      <w:pPr>
        <w:pStyle w:val="Normal"/>
        <w:snapToGrid w:val="false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08"/>
        <w:gridCol w:w="3639"/>
        <w:gridCol w:w="3591"/>
      </w:tblGrid>
      <w:tr>
        <w:trPr/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rPr>
                <w:rFonts w:ascii="Arial" w:hAnsi="Arial" w:eastAsia="Arial Unicode MS" w:cs="Tahoma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i w:val="false"/>
                <w:iCs w:val="false"/>
                <w:color w:val="0000FF"/>
                <w:sz w:val="16"/>
                <w:szCs w:val="16"/>
              </w:rPr>
              <w:t xml:space="preserve">Quadro riepilogativo della documentazione allegata </w:t>
            </w:r>
          </w:p>
        </w:tc>
      </w:tr>
      <w:tr>
        <w:trPr/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rPr>
                <w:rFonts w:ascii="Arial" w:hAnsi="Arial" w:eastAsia="Arial Unicode MS" w:cs="Tahoma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i w:val="false"/>
                <w:iCs w:val="false"/>
                <w:color w:val="0000FF"/>
                <w:sz w:val="16"/>
                <w:szCs w:val="16"/>
              </w:rPr>
              <w:t>Il sistema SUAP in rete propone automaticamente i moduli e gli allegati necessari per il procedimento scelto</w:t>
            </w:r>
          </w:p>
        </w:tc>
      </w:tr>
      <w:tr>
        <w:trPr/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jc w:val="center"/>
              <w:rPr>
                <w:rFonts w:ascii="Arial" w:hAnsi="Arial" w:eastAsia="Arial Unicode MS" w:cs="Tahoma"/>
                <w:b w:val="false"/>
                <w:b w:val="false"/>
                <w:bCs w:val="false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color w:val="0000FF"/>
                <w:sz w:val="16"/>
                <w:szCs w:val="16"/>
              </w:rPr>
              <w:t xml:space="preserve">Denominazione 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jc w:val="center"/>
              <w:rPr>
                <w:rFonts w:ascii="Arial" w:hAnsi="Arial" w:eastAsia="Arial Unicode MS" w:cs="Tahoma"/>
                <w:b w:val="false"/>
                <w:b w:val="false"/>
                <w:bCs w:val="false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color w:val="0000FF"/>
                <w:sz w:val="16"/>
                <w:szCs w:val="16"/>
              </w:rPr>
              <w:t>Casi in cui è previsto il documento allegato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ind w:left="57" w:right="0" w:hanging="0"/>
              <w:jc w:val="both"/>
              <w:rPr>
                <w:rFonts w:ascii="Arial" w:hAnsi="Arial" w:eastAsia="Arial Unicode MS" w:cs="Tahoma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 w:ascii="Arial" w:hAnsi="Arial"/>
                <w:i w:val="false"/>
                <w:iCs w:val="false"/>
                <w:color w:val="0000FF"/>
                <w:sz w:val="16"/>
                <w:szCs w:val="16"/>
              </w:rPr>
              <w:t>Caratteristiche di alcuni documenti allegati</w:t>
            </w:r>
          </w:p>
        </w:tc>
      </w:tr>
      <w:tr>
        <w:trPr/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 xml:space="preserve">Procura/delega </w:t>
            </w:r>
          </w:p>
        </w:tc>
        <w:tc>
          <w:tcPr>
            <w:tcW w:w="36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Nel caso di procura/delega a presentare la segnalazione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Copia del documento di identità del/i titolare/i</w:t>
            </w:r>
          </w:p>
        </w:tc>
        <w:tc>
          <w:tcPr>
            <w:tcW w:w="36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Nel caso in cui la segnalazione non sia sottoscritta in forma digitale e in assenza di procura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Dichiarazioni sul possesso dei requisiti da parte degli altri soci + copia del documento di identità</w:t>
            </w:r>
          </w:p>
        </w:tc>
        <w:tc>
          <w:tcPr>
            <w:tcW w:w="72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Sempre, in presenza di soggetti (es. soci) diversi dal dichiarante</w:t>
            </w:r>
          </w:p>
        </w:tc>
      </w:tr>
      <w:tr>
        <w:trPr/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Tabella delle tariffe e delle prestazioni</w:t>
            </w:r>
          </w:p>
        </w:tc>
        <w:tc>
          <w:tcPr>
            <w:tcW w:w="72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Sempre obbligatoria</w:t>
            </w:r>
          </w:p>
        </w:tc>
      </w:tr>
      <w:tr>
        <w:trPr/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Timbro della società/ditta individuale</w:t>
            </w:r>
          </w:p>
        </w:tc>
        <w:tc>
          <w:tcPr>
            <w:tcW w:w="72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In caso di autovidimazione del registro giornale degli affari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40" w:type="dxa"/>
        <w:jc w:val="left"/>
        <w:tblInd w:w="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859"/>
        <w:gridCol w:w="5781"/>
      </w:tblGrid>
      <w:tr>
        <w:trPr/>
        <w:tc>
          <w:tcPr>
            <w:tcW w:w="9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rPr>
                <w:rFonts w:ascii="Arial" w:hAnsi="Arial" w:eastAsia="Arial Unicode MS" w:cs="Tahoma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i w:val="false"/>
                <w:iCs w:val="false"/>
                <w:color w:val="0000FF"/>
                <w:sz w:val="16"/>
                <w:szCs w:val="16"/>
              </w:rPr>
              <w:t>SEGNALAZIONI, COMUNICAZIONI O DOMANDE COLLEGATE (utilizzando il sistema telematico)</w:t>
            </w:r>
          </w:p>
        </w:tc>
      </w:tr>
      <w:tr>
        <w:trPr/>
        <w:tc>
          <w:tcPr>
            <w:tcW w:w="96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numPr>
                <w:ilvl w:val="1"/>
                <w:numId w:val="1"/>
              </w:numPr>
              <w:spacing w:before="57" w:after="57"/>
              <w:ind w:left="0" w:right="0" w:hanging="576"/>
              <w:jc w:val="center"/>
              <w:rPr>
                <w:rFonts w:ascii="Arial" w:hAnsi="Arial" w:eastAsia="Arial Unicode MS" w:cs="Tahoma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i w:val="false"/>
                <w:iCs w:val="false"/>
                <w:color w:val="0000FF"/>
                <w:sz w:val="16"/>
                <w:szCs w:val="16"/>
              </w:rPr>
              <w:t>Segnalazioni e comunicazioni</w:t>
            </w:r>
          </w:p>
        </w:tc>
      </w:tr>
      <w:tr>
        <w:trPr/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SCIA per insegna di esercizio</w:t>
            </w:r>
          </w:p>
        </w:tc>
        <w:tc>
          <w:tcPr>
            <w:tcW w:w="5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 xml:space="preserve">In caso di attività che preveda insegna esterna (dove è prevista la SCIA) </w:t>
            </w:r>
          </w:p>
        </w:tc>
      </w:tr>
      <w:tr>
        <w:trPr/>
        <w:tc>
          <w:tcPr>
            <w:tcW w:w="96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jc w:val="center"/>
              <w:rPr>
                <w:rFonts w:ascii="Arial" w:hAnsi="Arial" w:eastAsia="Arial Unicode MS" w:cs="Tahoma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i w:val="false"/>
                <w:iCs w:val="false"/>
                <w:color w:val="0000FF"/>
                <w:sz w:val="16"/>
                <w:szCs w:val="16"/>
              </w:rPr>
              <w:t>Autorizzazioni</w:t>
            </w:r>
          </w:p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jc w:val="left"/>
              <w:rPr>
                <w:rFonts w:ascii="Arial" w:hAnsi="Arial" w:eastAsia="Arial Unicode MS" w:cs="Tahoma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i w:val="false"/>
                <w:iCs w:val="false"/>
                <w:color w:val="0000FF"/>
                <w:sz w:val="16"/>
                <w:szCs w:val="16"/>
              </w:rPr>
              <w:t>Il/la sottoscritto/a è consapevole di non poter iniziare l’attività fino al rilascio dei relativi atti di assenso, che verrà comunicato dallo Sportello Unico.</w:t>
            </w:r>
          </w:p>
        </w:tc>
      </w:tr>
      <w:tr>
        <w:trPr/>
        <w:tc>
          <w:tcPr>
            <w:tcW w:w="38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Autorizzazione per insegna di esercizio</w:t>
            </w:r>
          </w:p>
        </w:tc>
        <w:tc>
          <w:tcPr>
            <w:tcW w:w="5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In caso di attività che preveda insegna esterna (dove è prevista la domanda di autorizzazione)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375"/>
        <w:gridCol w:w="4263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rPr>
                <w:rFonts w:ascii="Arial" w:hAnsi="Arial" w:eastAsia="Arial Unicode MS" w:cs="Tahoma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i w:val="false"/>
                <w:iCs w:val="false"/>
                <w:color w:val="0000FF"/>
                <w:sz w:val="16"/>
                <w:szCs w:val="16"/>
              </w:rPr>
              <w:t>ALTRI ALLEGATI (attestazioni relative al versamento di oneri, diritti, etc. e dell’imposta di bollo)</w:t>
            </w:r>
          </w:p>
        </w:tc>
      </w:tr>
      <w:tr>
        <w:trPr/>
        <w:tc>
          <w:tcPr>
            <w:tcW w:w="53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jc w:val="center"/>
              <w:rPr>
                <w:rFonts w:ascii="Arial" w:hAnsi="Arial" w:eastAsia="Arial Unicode MS" w:cs="Tahoma"/>
                <w:b w:val="false"/>
                <w:b w:val="false"/>
                <w:bCs w:val="false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color w:val="0000FF"/>
                <w:sz w:val="16"/>
                <w:szCs w:val="16"/>
              </w:rPr>
              <w:t>Denominazione</w:t>
            </w:r>
          </w:p>
        </w:tc>
        <w:tc>
          <w:tcPr>
            <w:tcW w:w="4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jc w:val="center"/>
              <w:rPr>
                <w:rFonts w:ascii="Arial" w:hAnsi="Arial" w:eastAsia="Arial Unicode MS" w:cs="Tahoma"/>
                <w:b w:val="false"/>
                <w:b w:val="false"/>
                <w:bCs w:val="false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color w:val="0000FF"/>
                <w:sz w:val="16"/>
                <w:szCs w:val="16"/>
              </w:rPr>
              <w:t>Casi in cui è previsto il documento allegato</w:t>
            </w:r>
          </w:p>
        </w:tc>
      </w:tr>
      <w:tr>
        <w:trPr/>
        <w:tc>
          <w:tcPr>
            <w:tcW w:w="53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- Attestazione del versamento dell’imposta di bollo:</w:t>
            </w:r>
          </w:p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estremi del codice identificativo della marca da bollo, che deve essere annullata e conservata dall’interessato;</w:t>
            </w:r>
          </w:p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ovvero</w:t>
            </w:r>
          </w:p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- Assolvimento dell’imposta di bollo con le altre modalità previste, anche in modalità virtuale o tramite @bollo</w:t>
            </w:r>
          </w:p>
        </w:tc>
        <w:tc>
          <w:tcPr>
            <w:tcW w:w="4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Obbligatoria per la presentazione di una domanda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header="1134" w:top="1785" w:footer="1134" w:bottom="1601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default"/>
  </w:font>
  <w:font w:name="Arial">
    <w:charset w:val="00"/>
    <w:family w:val="swiss"/>
    <w:pitch w:val="default"/>
  </w:font>
  <w:font w:name="Arial">
    <w:charset w:val="00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Fonts w:ascii="Arial" w:hAnsi="Arial"/>
        <w:sz w:val="16"/>
        <w:szCs w:val="16"/>
      </w:rPr>
      <w:t>/</w:t>
    </w:r>
    <w:r>
      <w:rPr>
        <w:rFonts w:ascii="Arial" w:hAnsi="Arial"/>
        <w:sz w:val="16"/>
        <w:szCs w:val="16"/>
      </w:rPr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>
          <w:rFonts w:ascii="Arial" w:hAnsi="Arial" w:eastAsia="Helvetica" w:cs="Helvetica"/>
          <w:b w:val="false"/>
          <w:b w:val="false"/>
          <w:bCs w:val="false"/>
          <w:sz w:val="12"/>
          <w:szCs w:val="12"/>
        </w:rPr>
      </w:pPr>
      <w:r>
        <w:rPr>
          <w:rFonts w:eastAsia="Helvetica" w:cs="Helvetica" w:ascii="Arial" w:hAnsi="Arial"/>
          <w:b w:val="false"/>
          <w:bCs w:val="false"/>
          <w:sz w:val="12"/>
          <w:szCs w:val="12"/>
        </w:rPr>
        <w:footnoteRef/>
        <w:tab/>
        <w:t>L’elenco delle attività è riportato solo a titolo esemplificativo.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 w:cs="Arial"/>
        <w:b/>
        <w:b/>
        <w:bCs/>
        <w:i w:val="false"/>
        <w:i w:val="false"/>
        <w:color w:val="999999"/>
        <w:sz w:val="16"/>
        <w:szCs w:val="16"/>
      </w:rPr>
    </w:pPr>
    <w:r>
      <w:rPr>
        <w:rFonts w:cs="Arial" w:ascii="Arial" w:hAnsi="Arial"/>
        <w:b/>
        <w:bCs/>
        <w:i w:val="false"/>
        <w:color w:val="999999"/>
        <w:sz w:val="16"/>
        <w:szCs w:val="16"/>
      </w:rPr>
      <w:t>E27 – Agenzia affari</w:t>
    </w:r>
  </w:p>
  <w:p>
    <w:pPr>
      <w:pStyle w:val="Normal"/>
      <w:spacing w:before="0" w:after="0"/>
      <w:rPr>
        <w:rFonts w:ascii="Arial" w:hAnsi="Arial" w:cs="Arial"/>
        <w:b/>
        <w:b/>
        <w:bCs/>
        <w:color w:val="999999"/>
        <w:sz w:val="16"/>
        <w:szCs w:val="16"/>
      </w:rPr>
    </w:pPr>
    <w:r>
      <w:rPr>
        <w:rFonts w:cs="Arial" w:ascii="Arial" w:hAnsi="Arial"/>
        <w:b/>
        <w:bCs/>
        <w:color w:val="999999"/>
        <w:sz w:val="16"/>
        <w:szCs w:val="16"/>
      </w:rPr>
      <w:t>Data ultima versione del modello: 29/03/2018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Heading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9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it-IT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color w:val="FF3333"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2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0" w:after="0"/>
      <w:ind w:left="0" w:right="0" w:hanging="0"/>
      <w:textAlignment w:val="center"/>
      <w:outlineLvl w:val="2"/>
    </w:pPr>
    <w:rPr>
      <w:b w:val="false"/>
      <w:bCs/>
      <w:sz w:val="18"/>
      <w:szCs w:val="28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tabs>
        <w:tab w:val="left" w:pos="1980" w:leader="none"/>
      </w:tabs>
      <w:spacing w:before="0" w:after="0"/>
      <w:ind w:left="0" w:right="0" w:hanging="0"/>
      <w:jc w:val="center"/>
      <w:outlineLvl w:val="6"/>
    </w:pPr>
    <w:rPr>
      <w:i/>
      <w:iCs/>
      <w:sz w:val="20"/>
    </w:rPr>
  </w:style>
  <w:style w:type="paragraph" w:styleId="Heading8">
    <w:name w:val="Heading 8"/>
    <w:basedOn w:val="Heading"/>
    <w:next w:val="TextBody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TextBody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styleId="NumberingSymbols">
    <w:name w:val="Numbering Symbols"/>
    <w:qFormat/>
    <w:rPr/>
  </w:style>
  <w:style w:type="character" w:styleId="WW8Num3z0">
    <w:name w:val="WW8Num3z0"/>
    <w:qFormat/>
    <w:rPr>
      <w:rFonts w:ascii="Symbol" w:hAnsi="Symbol"/>
    </w:rPr>
  </w:style>
  <w:style w:type="character" w:styleId="Carpredefinitoparagrafo">
    <w:name w:val="Car. predefinito paragrafo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TableContents">
    <w:name w:val="Table Contents"/>
    <w:basedOn w:val="Normal"/>
    <w:qFormat/>
    <w:pPr>
      <w:suppressLineNumbers/>
    </w:pPr>
    <w:rPr>
      <w:rFonts w:ascii="Arial" w:hAnsi="Arial"/>
      <w:sz w:val="20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ing10">
    <w:name w:val="Heading 10"/>
    <w:basedOn w:val="Heading"/>
    <w:next w:val="TextBody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Default">
    <w:name w:val="Default"/>
    <w:basedOn w:val="Normal"/>
    <w:qFormat/>
    <w:pPr>
      <w:autoSpaceDE w:val="false"/>
      <w:jc w:val="left"/>
    </w:pPr>
    <w:rPr>
      <w:rFonts w:ascii="Arial;Arial" w:hAnsi="Arial;Arial" w:eastAsia="Arial;Arial" w:cs="Arial;Arial"/>
      <w:color w:val="000000"/>
      <w:sz w:val="24"/>
      <w:szCs w:val="24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numbering" w:styleId="Numbering1">
    <w:name w:val="Numbering 1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2917</TotalTime>
  <Application>LibreOffice/5.3.6.1$Linux_X86_64 LibreOffice_project/30$Build-1</Application>
  <Pages>3</Pages>
  <Words>1257</Words>
  <CharactersWithSpaces>8656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2012-11-28T09:45:51Z</dcterms:created>
  <dc:creator>Livio Metton</dc:creator>
  <dc:description>Versione 1.0</dc:description>
  <dc:language>en-US</dc:language>
  <cp:lastModifiedBy>Giovanna, Paola Carano</cp:lastModifiedBy>
  <cp:lastPrinted>2013-07-09T17:03:26Z</cp:lastPrinted>
  <dcterms:modified xsi:type="dcterms:W3CDTF">2018-03-29T17:11:24Z</dcterms:modified>
  <cp:revision>478</cp:revision>
  <dc:subject/>
  <dc:title/>
</cp:coreProperties>
</file>